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EF" w:rsidRDefault="00E471F0">
      <w:pPr>
        <w:spacing w:line="56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增强加固材料检验检测委托协议书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154"/>
        <w:gridCol w:w="1942"/>
        <w:gridCol w:w="502"/>
        <w:gridCol w:w="250"/>
        <w:gridCol w:w="665"/>
        <w:gridCol w:w="692"/>
        <w:gridCol w:w="636"/>
        <w:gridCol w:w="133"/>
        <w:gridCol w:w="742"/>
        <w:gridCol w:w="364"/>
        <w:gridCol w:w="28"/>
        <w:gridCol w:w="876"/>
        <w:gridCol w:w="1990"/>
        <w:gridCol w:w="236"/>
      </w:tblGrid>
      <w:tr w:rsidR="00412D12" w:rsidTr="00E76846">
        <w:trPr>
          <w:trHeight w:val="279"/>
          <w:jc w:val="center"/>
        </w:trPr>
        <w:tc>
          <w:tcPr>
            <w:tcW w:w="157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12D12" w:rsidRDefault="00412D1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2D12" w:rsidRDefault="00412D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12D12" w:rsidRDefault="00412D12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412D12" w:rsidTr="002A20AE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2D12" w:rsidRDefault="00412D1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2D12" w:rsidTr="00C913DD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2D12" w:rsidRDefault="00412D1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2D12" w:rsidTr="0017189A">
        <w:trPr>
          <w:trHeight w:val="195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2D12" w:rsidRDefault="00412D1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2D12" w:rsidTr="0003256A">
        <w:trPr>
          <w:trHeight w:val="1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D12" w:rsidRDefault="00412D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2D12" w:rsidRDefault="00412D1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42E76">
        <w:trPr>
          <w:trHeight w:val="40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2E76" w:rsidRDefault="00842E76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2E76" w:rsidRDefault="00842E76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42E76" w:rsidRDefault="00842E7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trHeight w:val="445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E471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36EF" w:rsidRDefault="00E471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6B36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E471F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E471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6B36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B36EF" w:rsidRDefault="00E471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E471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36EF" w:rsidRDefault="006B36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trHeight w:val="4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6B36E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36EF" w:rsidRDefault="00E471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6B36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6B36EF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E471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6B36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B36EF" w:rsidRDefault="006B36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E471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36EF" w:rsidRDefault="006B36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2E76" w:rsidTr="006C60CA">
        <w:trPr>
          <w:trHeight w:val="439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2E76" w:rsidRDefault="00842E76" w:rsidP="00756F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2E76" w:rsidRDefault="00842E76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E76" w:rsidRDefault="00842E76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E76" w:rsidRDefault="00842E76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E76" w:rsidRDefault="00842E76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2E76" w:rsidRDefault="00842E76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42E76" w:rsidRDefault="00842E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2E76" w:rsidTr="00516490">
        <w:trPr>
          <w:trHeight w:val="377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2E76" w:rsidRDefault="00842E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2E76" w:rsidRDefault="00842E7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2E76" w:rsidRDefault="00842E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2E76" w:rsidRDefault="00842E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42E76" w:rsidRDefault="00842E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E471F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E471F0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trHeight w:hRule="exact" w:val="30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E471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62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6B36EF">
            <w:pPr>
              <w:rPr>
                <w:rFonts w:ascii="宋体" w:hAnsi="宋体"/>
                <w:sz w:val="18"/>
                <w:szCs w:val="18"/>
              </w:rPr>
            </w:pPr>
          </w:p>
          <w:p w:rsidR="006B36EF" w:rsidRDefault="006B36E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EF" w:rsidRDefault="00E471F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6EF" w:rsidRDefault="00E471F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trHeight w:hRule="exact" w:val="332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6B36E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6B36E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EF" w:rsidRDefault="00E471F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6EF" w:rsidRDefault="00E471F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trHeight w:val="398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E471F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B36EF" w:rsidRDefault="00E471F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E471F0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镀锌电焊网</w:t>
            </w:r>
          </w:p>
        </w:tc>
        <w:tc>
          <w:tcPr>
            <w:tcW w:w="4769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36EF" w:rsidRDefault="00E471F0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耐碱玻璃纤维网布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trHeight w:val="928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6B36EF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6EF" w:rsidRDefault="00E471F0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□焊点抗拉力□</w:t>
            </w:r>
            <w:r>
              <w:rPr>
                <w:rFonts w:ascii="宋体" w:hAnsi="宋体"/>
                <w:b/>
                <w:szCs w:val="21"/>
              </w:rPr>
              <w:t>硫酸铜试验</w:t>
            </w:r>
          </w:p>
          <w:p w:rsidR="006B36EF" w:rsidRDefault="00E471F0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ascii="宋体" w:hAnsi="宋体" w:hint="eastAsia"/>
                <w:szCs w:val="21"/>
              </w:rPr>
              <w:t xml:space="preserve">       □经纬线垂直度     □网孔偏差□尺寸</w:t>
            </w:r>
          </w:p>
        </w:tc>
        <w:tc>
          <w:tcPr>
            <w:tcW w:w="4769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36EF" w:rsidRDefault="00E471F0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耐碱性（</w:t>
            </w:r>
            <w:r w:rsidR="00B40459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快速法  □氢氧化钠溶液浸泡法)       □</w:t>
            </w:r>
            <w:r>
              <w:rPr>
                <w:rFonts w:ascii="宋体" w:hAnsi="宋体"/>
                <w:b/>
                <w:szCs w:val="21"/>
              </w:rPr>
              <w:t>拉伸断裂强力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/>
                <w:b/>
                <w:szCs w:val="21"/>
              </w:rPr>
              <w:t>断裂伸长率</w:t>
            </w:r>
          </w:p>
          <w:p w:rsidR="006B36EF" w:rsidRDefault="00E471F0">
            <w:pPr>
              <w:spacing w:line="40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单位面积质量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trHeight w:val="267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E471F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B36EF" w:rsidRDefault="00E471F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36EF" w:rsidRDefault="00E471F0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《耐碱玻璃纤维网布》 </w:t>
            </w:r>
            <w:r>
              <w:rPr>
                <w:sz w:val="18"/>
                <w:szCs w:val="18"/>
              </w:rPr>
              <w:t>JC/T 841-20</w:t>
            </w:r>
            <w:r>
              <w:rPr>
                <w:rFonts w:hint="eastAsia"/>
                <w:sz w:val="18"/>
                <w:szCs w:val="18"/>
              </w:rPr>
              <w:t>24</w:t>
            </w:r>
          </w:p>
          <w:p w:rsidR="006B36EF" w:rsidRDefault="00E471F0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《镀锌电焊网》</w:t>
            </w:r>
            <w:r>
              <w:rPr>
                <w:sz w:val="18"/>
                <w:szCs w:val="18"/>
              </w:rPr>
              <w:t>GB/T 33281-2016</w:t>
            </w:r>
          </w:p>
          <w:p w:rsidR="006B36EF" w:rsidRDefault="00E471F0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2972-2016</w:t>
            </w:r>
            <w:bookmarkStart w:id="0" w:name="_GoBack"/>
            <w:bookmarkEnd w:id="0"/>
          </w:p>
          <w:p w:rsidR="006B36EF" w:rsidRDefault="00E471F0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钢产品镀锌层质量试验方法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1839-2008</w:t>
            </w:r>
          </w:p>
          <w:p w:rsidR="006B36EF" w:rsidRDefault="00E471F0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增强制品试验方法 第3部分：单位面积质量的测定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9914.3-2013</w:t>
            </w:r>
          </w:p>
          <w:p w:rsidR="006B36EF" w:rsidRDefault="00E471F0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增强材料 机织物试验方法 第5部分：玻璃纤维拉伸断裂强力和断裂伸长的测定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》 </w:t>
            </w:r>
            <w:r>
              <w:rPr>
                <w:sz w:val="18"/>
                <w:szCs w:val="18"/>
              </w:rPr>
              <w:t>GB/T 7689.5-2013</w:t>
            </w:r>
          </w:p>
          <w:p w:rsidR="006B36EF" w:rsidRDefault="00E471F0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《玻璃纤维网布耐碱性试验方法氢氧化钠溶液浸泡法》</w:t>
            </w:r>
            <w:r>
              <w:rPr>
                <w:rFonts w:hint="eastAsia"/>
                <w:sz w:val="18"/>
                <w:szCs w:val="18"/>
              </w:rPr>
              <w:t>GB/T 20102-2006</w:t>
            </w:r>
          </w:p>
          <w:p w:rsidR="006B36EF" w:rsidRDefault="00E471F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559A" w:rsidTr="00412D12">
        <w:trPr>
          <w:trHeight w:val="489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559A" w:rsidRDefault="00E9559A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559A" w:rsidRDefault="00E9559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559A" w:rsidRDefault="00E9559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59A" w:rsidRDefault="00E9559A" w:rsidP="00E9559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代表数量（㎡）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9559A" w:rsidRDefault="00E9559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9559A" w:rsidRDefault="00E955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559A" w:rsidTr="00412D12">
        <w:trPr>
          <w:trHeight w:val="55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559A" w:rsidRDefault="00E9559A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559A" w:rsidRDefault="00E9559A">
            <w:pPr>
              <w:spacing w:line="560" w:lineRule="exact"/>
              <w:ind w:left="105" w:hangingChars="50" w:hanging="105"/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559A" w:rsidRDefault="00E9559A">
            <w:pPr>
              <w:spacing w:line="560" w:lineRule="exact"/>
              <w:ind w:left="105" w:hangingChars="50" w:hanging="105"/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59A" w:rsidRDefault="00E9559A">
            <w:pPr>
              <w:spacing w:line="560" w:lineRule="exact"/>
              <w:ind w:left="105" w:hangingChars="50" w:hanging="105"/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9559A" w:rsidRDefault="00E9559A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9559A" w:rsidRDefault="00E9559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trHeight w:val="394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E471F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6EF" w:rsidRDefault="006B36EF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36EF">
        <w:trPr>
          <w:trHeight w:val="122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36EF" w:rsidRDefault="00E471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36EF" w:rsidRDefault="00E471F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B36EF" w:rsidRDefault="00E471F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B36EF" w:rsidRDefault="00E471F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B36EF" w:rsidRDefault="00E471F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B36EF" w:rsidRDefault="006B3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B36EF" w:rsidRDefault="006B36EF"/>
    <w:sectPr w:rsidR="006B36EF" w:rsidSect="006B36EF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E89" w:rsidRDefault="00104E89" w:rsidP="006B36EF">
      <w:r>
        <w:separator/>
      </w:r>
    </w:p>
  </w:endnote>
  <w:endnote w:type="continuationSeparator" w:id="1">
    <w:p w:rsidR="00104E89" w:rsidRDefault="00104E89" w:rsidP="006B3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E89" w:rsidRDefault="00104E89" w:rsidP="006B36EF">
      <w:r>
        <w:separator/>
      </w:r>
    </w:p>
  </w:footnote>
  <w:footnote w:type="continuationSeparator" w:id="1">
    <w:p w:rsidR="00104E89" w:rsidRDefault="00104E89" w:rsidP="006B3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EF" w:rsidRPr="00301EC3" w:rsidRDefault="009B722F">
    <w:pPr>
      <w:pStyle w:val="a5"/>
      <w:pBdr>
        <w:bottom w:val="none" w:sz="0" w:space="0" w:color="auto"/>
      </w:pBdr>
      <w:jc w:val="left"/>
      <w:rPr>
        <w:rFonts w:ascii="宋体" w:eastAsia="宋体" w:hAnsi="宋体" w:cs="Times New Roman"/>
        <w:b/>
        <w:spacing w:val="20"/>
        <w:sz w:val="24"/>
        <w:szCs w:val="24"/>
      </w:rPr>
    </w:pPr>
    <w:r w:rsidRPr="00301EC3">
      <w:rPr>
        <w:rFonts w:ascii="宋体" w:eastAsia="宋体" w:hAnsi="宋体" w:cs="新宋体" w:hint="eastAsia"/>
      </w:rPr>
      <w:t>委托单</w:t>
    </w:r>
    <w:r w:rsidR="00E471F0" w:rsidRPr="00301EC3">
      <w:rPr>
        <w:rFonts w:ascii="宋体" w:eastAsia="宋体" w:hAnsi="宋体" w:cs="新宋体" w:hint="eastAsia"/>
      </w:rPr>
      <w:t>编号：</w:t>
    </w:r>
    <w:r w:rsidR="0043568E">
      <w:rPr>
        <w:rFonts w:ascii="宋体" w:eastAsia="宋体" w:hAnsi="宋体" w:cs="新宋体" w:hint="eastAsia"/>
      </w:rPr>
      <w:t>WJWT-D04</w:t>
    </w:r>
    <w:r w:rsidR="00E471F0" w:rsidRPr="00301EC3">
      <w:rPr>
        <w:rFonts w:ascii="宋体" w:eastAsia="宋体" w:hAnsi="宋体" w:cs="新宋体" w:hint="eastAsia"/>
      </w:rPr>
      <w:t>-01</w:t>
    </w:r>
  </w:p>
  <w:p w:rsidR="006B36EF" w:rsidRDefault="00E471F0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NkMjIzYTQ4ZTljOWM3MTgxMDg5NjJkODZjNzlmZjQifQ=="/>
  </w:docVars>
  <w:rsids>
    <w:rsidRoot w:val="003A5D6E"/>
    <w:rsid w:val="00040B78"/>
    <w:rsid w:val="00042404"/>
    <w:rsid w:val="00083363"/>
    <w:rsid w:val="000844CC"/>
    <w:rsid w:val="000B07FD"/>
    <w:rsid w:val="000C5977"/>
    <w:rsid w:val="00104D98"/>
    <w:rsid w:val="00104E89"/>
    <w:rsid w:val="0011055E"/>
    <w:rsid w:val="001170C8"/>
    <w:rsid w:val="0013493D"/>
    <w:rsid w:val="00176F99"/>
    <w:rsid w:val="00180E2D"/>
    <w:rsid w:val="001A3275"/>
    <w:rsid w:val="001C185E"/>
    <w:rsid w:val="00211CA0"/>
    <w:rsid w:val="00214468"/>
    <w:rsid w:val="00221418"/>
    <w:rsid w:val="002459B1"/>
    <w:rsid w:val="00252136"/>
    <w:rsid w:val="002572A3"/>
    <w:rsid w:val="00284A8D"/>
    <w:rsid w:val="002B1CF8"/>
    <w:rsid w:val="00301EC3"/>
    <w:rsid w:val="003A159D"/>
    <w:rsid w:val="003A5805"/>
    <w:rsid w:val="003A5D6E"/>
    <w:rsid w:val="00412D12"/>
    <w:rsid w:val="00414417"/>
    <w:rsid w:val="0041670F"/>
    <w:rsid w:val="00434BA0"/>
    <w:rsid w:val="0043568E"/>
    <w:rsid w:val="004A2E33"/>
    <w:rsid w:val="004E174B"/>
    <w:rsid w:val="004F2324"/>
    <w:rsid w:val="00647CED"/>
    <w:rsid w:val="006649D3"/>
    <w:rsid w:val="00672346"/>
    <w:rsid w:val="00677253"/>
    <w:rsid w:val="006803A9"/>
    <w:rsid w:val="006B2696"/>
    <w:rsid w:val="006B36EF"/>
    <w:rsid w:val="006B5DA8"/>
    <w:rsid w:val="006C562C"/>
    <w:rsid w:val="00711781"/>
    <w:rsid w:val="007378FC"/>
    <w:rsid w:val="007565F5"/>
    <w:rsid w:val="007659B3"/>
    <w:rsid w:val="007661D4"/>
    <w:rsid w:val="00774CA8"/>
    <w:rsid w:val="0078312B"/>
    <w:rsid w:val="00791451"/>
    <w:rsid w:val="007A610D"/>
    <w:rsid w:val="007A7894"/>
    <w:rsid w:val="007C7EFA"/>
    <w:rsid w:val="007F5F47"/>
    <w:rsid w:val="00806008"/>
    <w:rsid w:val="008324C8"/>
    <w:rsid w:val="00842E76"/>
    <w:rsid w:val="008D49B2"/>
    <w:rsid w:val="008E33A5"/>
    <w:rsid w:val="008E3974"/>
    <w:rsid w:val="00951C31"/>
    <w:rsid w:val="009A2D94"/>
    <w:rsid w:val="009A6114"/>
    <w:rsid w:val="009B5DE7"/>
    <w:rsid w:val="009B722F"/>
    <w:rsid w:val="00A01C09"/>
    <w:rsid w:val="00AF0E8D"/>
    <w:rsid w:val="00B40459"/>
    <w:rsid w:val="00B80F70"/>
    <w:rsid w:val="00BD4575"/>
    <w:rsid w:val="00BD5A4F"/>
    <w:rsid w:val="00BF6630"/>
    <w:rsid w:val="00C22791"/>
    <w:rsid w:val="00C528BD"/>
    <w:rsid w:val="00C646C4"/>
    <w:rsid w:val="00CC0586"/>
    <w:rsid w:val="00D16E35"/>
    <w:rsid w:val="00D35DC6"/>
    <w:rsid w:val="00D375C8"/>
    <w:rsid w:val="00D510F6"/>
    <w:rsid w:val="00D674DE"/>
    <w:rsid w:val="00D73D8E"/>
    <w:rsid w:val="00D94B38"/>
    <w:rsid w:val="00D973FE"/>
    <w:rsid w:val="00E277C5"/>
    <w:rsid w:val="00E31226"/>
    <w:rsid w:val="00E41DFE"/>
    <w:rsid w:val="00E45E0A"/>
    <w:rsid w:val="00E471F0"/>
    <w:rsid w:val="00E54F47"/>
    <w:rsid w:val="00E9559A"/>
    <w:rsid w:val="00E96000"/>
    <w:rsid w:val="00EA38DB"/>
    <w:rsid w:val="00EA6AA8"/>
    <w:rsid w:val="00EB4090"/>
    <w:rsid w:val="00ED2BDD"/>
    <w:rsid w:val="00EF536D"/>
    <w:rsid w:val="00F3575C"/>
    <w:rsid w:val="00F9125A"/>
    <w:rsid w:val="00FF052A"/>
    <w:rsid w:val="0690125B"/>
    <w:rsid w:val="0A5F23C7"/>
    <w:rsid w:val="10CB7366"/>
    <w:rsid w:val="13573133"/>
    <w:rsid w:val="1C1D29F3"/>
    <w:rsid w:val="1E147B28"/>
    <w:rsid w:val="252A016D"/>
    <w:rsid w:val="33445F79"/>
    <w:rsid w:val="36E522B6"/>
    <w:rsid w:val="37E776C2"/>
    <w:rsid w:val="478B4B7E"/>
    <w:rsid w:val="4BB62293"/>
    <w:rsid w:val="4D1B383F"/>
    <w:rsid w:val="4E2D58A1"/>
    <w:rsid w:val="5224089C"/>
    <w:rsid w:val="54177EC5"/>
    <w:rsid w:val="57C5552E"/>
    <w:rsid w:val="5A1804F3"/>
    <w:rsid w:val="5B863B83"/>
    <w:rsid w:val="61A22D98"/>
    <w:rsid w:val="621912DA"/>
    <w:rsid w:val="680244FE"/>
    <w:rsid w:val="69A501C2"/>
    <w:rsid w:val="6D82541B"/>
    <w:rsid w:val="72DF437B"/>
    <w:rsid w:val="7A4B09BC"/>
    <w:rsid w:val="7E0E5464"/>
    <w:rsid w:val="7E123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6E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36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36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6B3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Strong"/>
    <w:basedOn w:val="a0"/>
    <w:qFormat/>
    <w:rsid w:val="006B36EF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6B36E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36E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36EF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6B36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923</Characters>
  <Application>Microsoft Office Word</Application>
  <DocSecurity>0</DocSecurity>
  <Lines>7</Lines>
  <Paragraphs>2</Paragraphs>
  <ScaleCrop>false</ScaleCrop>
  <Company>Microsoft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32</cp:revision>
  <cp:lastPrinted>2018-11-23T08:05:00Z</cp:lastPrinted>
  <dcterms:created xsi:type="dcterms:W3CDTF">2021-07-23T07:14:00Z</dcterms:created>
  <dcterms:modified xsi:type="dcterms:W3CDTF">2025-08-11T07:12:00Z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4670A4F4BE6F4768A0711FE23F30087F_13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